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10" w:rsidRPr="00730C10" w:rsidRDefault="00EA2E82" w:rsidP="0073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</w:pPr>
      <w:r w:rsidRPr="00EA2E82">
        <w:rPr>
          <w:rFonts w:ascii="Times New Roman" w:eastAsia="Times New Roman" w:hAnsi="Times New Roman" w:cs="Times New Roman"/>
          <w:b/>
          <w:noProof/>
          <w:color w:val="00B050"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-539115</wp:posOffset>
            </wp:positionV>
            <wp:extent cx="1628775" cy="2150745"/>
            <wp:effectExtent l="19050" t="0" r="9525" b="0"/>
            <wp:wrapThrough wrapText="bothSides">
              <wp:wrapPolygon edited="0">
                <wp:start x="-253" y="0"/>
                <wp:lineTo x="-253" y="21428"/>
                <wp:lineTo x="21726" y="21428"/>
                <wp:lineTo x="21726" y="0"/>
                <wp:lineTo x="-253" y="0"/>
              </wp:wrapPolygon>
            </wp:wrapThrough>
            <wp:docPr id="3" name="Рисунок 3" descr="C:\Users\Пользователь\Desktop\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ле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C10" w:rsidRPr="00730C10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>Памятка для родителей по соблюдению мер безопасности в летний период</w:t>
      </w:r>
      <w:r w:rsidR="00730C10" w:rsidRPr="00EA2E82">
        <w:rPr>
          <w:rFonts w:ascii="Times New Roman" w:eastAsia="Times New Roman" w:hAnsi="Times New Roman" w:cs="Times New Roman"/>
          <w:b/>
          <w:color w:val="00B050"/>
          <w:sz w:val="28"/>
          <w:szCs w:val="24"/>
          <w:lang w:eastAsia="ru-RU"/>
        </w:rPr>
        <w:t>.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Скоро лето, всем известно,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Но запомнить всем полезно правил несколько, друзья,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А точней, что делать можно, а чего совсем нельзя.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Как вести себя в природе, у воды и во дворе-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lang w:eastAsia="ru-RU"/>
        </w:rPr>
        <w:t>Наши правила простые всё расскажут детворе.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30C10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Обучение детей безопасному поведению на дороге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.</w:t>
      </w:r>
    </w:p>
    <w:p w:rsidR="00730C10" w:rsidRPr="00730C10" w:rsidRDefault="00730C10" w:rsidP="0073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0C10" w:rsidRPr="00730C10" w:rsidRDefault="00EA2E82" w:rsidP="0073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83820</wp:posOffset>
            </wp:positionV>
            <wp:extent cx="1771650" cy="1266825"/>
            <wp:effectExtent l="19050" t="0" r="0" b="0"/>
            <wp:wrapThrough wrapText="bothSides">
              <wp:wrapPolygon edited="0">
                <wp:start x="5806" y="650"/>
                <wp:lineTo x="3252" y="2598"/>
                <wp:lineTo x="929" y="5197"/>
                <wp:lineTo x="-232" y="11044"/>
                <wp:lineTo x="-232" y="11693"/>
                <wp:lineTo x="2090" y="18514"/>
                <wp:lineTo x="4181" y="18514"/>
                <wp:lineTo x="13471" y="18514"/>
                <wp:lineTo x="18116" y="17865"/>
                <wp:lineTo x="17884" y="16241"/>
                <wp:lineTo x="17884" y="12668"/>
                <wp:lineTo x="17652" y="11044"/>
                <wp:lineTo x="19045" y="6171"/>
                <wp:lineTo x="19277" y="4547"/>
                <wp:lineTo x="16490" y="2923"/>
                <wp:lineTo x="8594" y="650"/>
                <wp:lineTo x="5806" y="650"/>
              </wp:wrapPolygon>
            </wp:wrapThrough>
            <wp:docPr id="2" name="Рисунок 2" descr="C:\Users\Пользователь\Desktop\254895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548958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C10" w:rsidRPr="00730C1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При выходе из дома.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При движении по тротуару.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Придерживайтесь правой стороны.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Взрослый должен находиться со стороны проезжей части.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Если тротуар находится рядом с дорогой, родители должны держать ребенка за руку.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Приучите ребенка, идя по тротуару, внимательно наблюдать за выездом машин со двора.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приучайте детей выходить на проезжую часть, коляски и санки везите только по тротуару.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Готовясь перейти дорогу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Остановитесь, осмотрите проезжую часть.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Развивайте у ребенка наблюдательность за дорогой.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Учите ребенка всматриваться вдаль, различать приближающиеся машины.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стойте с ребенком на краю тротуара.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Покажите, как транспортное средство останавливается у перехода, как оно движется по инерции.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При переходе проезжей части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Выходя на проезжую часть, прекращайте разговоры.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спешите, не бегите, переходите дорогу размеренно.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переходите улицу под углом, объясните ребенку, что так хуже видно дорогу.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выходите на проезжую часть с ребенком из-за транспорта или кустов, не осмотрев предварительно улицу.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торопитесь перейти дорогу, если на другой стороне вы увидели друзей, нужный автобус, приучите ребенка, что это опасно.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При переходе по нерегулируемому перекрестку учите ребенка внимательно следить за началом движения транспорта.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При посадке и высадке из транспорта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Выходите первыми, впереди ребенка, иначе ребенок может упасть, выбежать на проезжую часть.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Подходите для посадки к двери только после полной остановки.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садитесь в транспорт в последний момент (может прищемить дверями).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При ожидании транспорта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Стойте только на посадочных площадках, на тротуаре или обочине.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спешите, переходите дорогу размеренным шагом.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переходите дорогу на красный или жёлтый сигнал светофора.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Переходите дорогу только в местах, обозначенных дорожным знаком «Пешеходный переход».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разрешайте детям играть вблизи дорог и на проезжей части улицы.</w:t>
      </w:r>
    </w:p>
    <w:p w:rsidR="00730C10" w:rsidRDefault="00EA2E82" w:rsidP="0073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207645</wp:posOffset>
            </wp:positionV>
            <wp:extent cx="1323975" cy="1457325"/>
            <wp:effectExtent l="19050" t="0" r="9525" b="0"/>
            <wp:wrapThrough wrapText="bothSides">
              <wp:wrapPolygon edited="0">
                <wp:start x="5594" y="0"/>
                <wp:lineTo x="4351" y="1129"/>
                <wp:lineTo x="2486" y="3953"/>
                <wp:lineTo x="1243" y="9035"/>
                <wp:lineTo x="1554" y="13553"/>
                <wp:lineTo x="-311" y="17506"/>
                <wp:lineTo x="-311" y="19765"/>
                <wp:lineTo x="1243" y="21459"/>
                <wp:lineTo x="2797" y="21459"/>
                <wp:lineTo x="4351" y="21459"/>
                <wp:lineTo x="15540" y="21459"/>
                <wp:lineTo x="21755" y="20329"/>
                <wp:lineTo x="21755" y="15529"/>
                <wp:lineTo x="20512" y="13835"/>
                <wp:lineTo x="18647" y="13553"/>
                <wp:lineTo x="20512" y="12424"/>
                <wp:lineTo x="20823" y="10447"/>
                <wp:lineTo x="19580" y="9035"/>
                <wp:lineTo x="11810" y="4235"/>
                <wp:lineTo x="9635" y="1129"/>
                <wp:lineTo x="8391" y="0"/>
                <wp:lineTo x="5594" y="0"/>
              </wp:wrapPolygon>
            </wp:wrapThrough>
            <wp:docPr id="1" name="Рисунок 1" descr="C:\Users\Пользователь\Desktop\8477_html_m20994c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477_html_m20994c9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C10" w:rsidRDefault="00730C10" w:rsidP="0073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30C10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Обучение детей правилам пожарной безопасности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730C10" w:rsidRPr="00730C10" w:rsidRDefault="00730C10" w:rsidP="0073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Пожарная безопасность в квартире: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разрешайте детям играть дома со спичками и зажигалками. Это одна из причин пожаров.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оставляйте без присмотра включенные электроприборы, особенно утюги, обогреватели, телевизор, светильники и др.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Уходя из дома, не забудьте их выключить.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Не сушите белье над плитой. Оно может загореться. Не забывайте выключить газовую плиту. Если почувствовали запах газа, не зажигайте спичек и не включай свет. Срочно проветрите квартиру.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Ни в коем случае не зажигайте фейерверки, свечи или бенгальские огни дома.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Пожарная безопасность в лесу: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Пожар - самая большая опасность в лесу.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Поэтому не разводите костер.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 сухую жаркую погоду достаточно одной спички или искры от фейерверка, чтобы лес загорелся.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Если пожар все-таки начался, немедленно выбегайте из леса. Старайтесь бежать в ту сторону, откуда дует ветер. Выйдя из леса, обязательно сообщите о пожаре.</w:t>
      </w:r>
    </w:p>
    <w:p w:rsidR="00730C10" w:rsidRPr="00730C10" w:rsidRDefault="00730C10" w:rsidP="0073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Учите детей</w:t>
      </w:r>
    </w:p>
    <w:p w:rsidR="00730C10" w:rsidRPr="00730C10" w:rsidRDefault="00730C10" w:rsidP="0073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  <w:lang w:eastAsia="ru-RU"/>
        </w:rPr>
        <w:t>Если начался пожар, а взрослых дома нет, поступай так:</w:t>
      </w:r>
    </w:p>
    <w:p w:rsidR="00730C10" w:rsidRPr="00730C10" w:rsidRDefault="00730C10" w:rsidP="00730C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огонь небольшой, можно попробовать сразу же затушить его, набросив на него плотную ткань или одеяло, заливая водой или засыпая песком.</w:t>
      </w:r>
    </w:p>
    <w:p w:rsidR="00730C10" w:rsidRPr="00730C10" w:rsidRDefault="00730C10" w:rsidP="00730C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огонь сразу не погас, немедленно убегать из дома в безопасное место. </w:t>
      </w:r>
      <w:proofErr w:type="gramStart"/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после этого позвонить в пожарную охрану по телефону 01, с мобильного 112 или попросить об этом соседей.</w:t>
      </w:r>
      <w:proofErr w:type="gramEnd"/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не можешь убежать из горящей квартиры, сразу же позвони по телефону 01 с </w:t>
      </w:r>
      <w:proofErr w:type="gramStart"/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мобильного</w:t>
      </w:r>
      <w:proofErr w:type="gramEnd"/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 и сообщи пожарным точный адрес и номер своей квартиры.</w:t>
      </w:r>
    </w:p>
    <w:p w:rsidR="00730C10" w:rsidRPr="00730C10" w:rsidRDefault="00730C10" w:rsidP="00730C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</w:t>
      </w:r>
    </w:p>
    <w:p w:rsidR="00730C10" w:rsidRPr="00730C10" w:rsidRDefault="00730C10" w:rsidP="00730C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помещение проник дым, надо смочить водой одежду, покрыть голову мокрой салфеткой и </w:t>
      </w:r>
      <w:proofErr w:type="gramStart"/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</w:t>
      </w:r>
      <w:proofErr w:type="gramEnd"/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пригнувшись или ползком.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</w:r>
    </w:p>
    <w:p w:rsidR="00730C10" w:rsidRPr="00730C10" w:rsidRDefault="00730C10" w:rsidP="00730C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Наполни водой ванну, ведра, тазы. Можешь облить водой двери и пол.</w:t>
      </w:r>
    </w:p>
    <w:p w:rsidR="00730C10" w:rsidRPr="00730C10" w:rsidRDefault="00730C10" w:rsidP="00730C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пожаре в подъезде никогда не садись в лифт. Он </w:t>
      </w:r>
      <w:proofErr w:type="gramStart"/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отключиться и ты задохнешься</w:t>
      </w:r>
      <w:proofErr w:type="gramEnd"/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0C10" w:rsidRPr="00730C10" w:rsidRDefault="00EA2E82" w:rsidP="00730C1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699135</wp:posOffset>
            </wp:positionV>
            <wp:extent cx="2073275" cy="1552575"/>
            <wp:effectExtent l="19050" t="0" r="3175" b="0"/>
            <wp:wrapThrough wrapText="bothSides">
              <wp:wrapPolygon edited="0">
                <wp:start x="-198" y="0"/>
                <wp:lineTo x="-198" y="21467"/>
                <wp:lineTo x="21633" y="21467"/>
                <wp:lineTo x="21633" y="0"/>
                <wp:lineTo x="-198" y="0"/>
              </wp:wrapPolygon>
            </wp:wrapThrough>
            <wp:docPr id="4" name="Рисунок 4" descr="C:\Users\Пользователь\Desktop\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C10"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приедут пожарные, во всем их слушайся и не бойся. Они лучше знают, как тебя спасти. Запомните самое главное правило не только при пожаре, но и при любой другой опасности: Не поддавайтесь панике и не теряйте самообладания!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Обучение детей поведению на воде в летний период.</w:t>
      </w:r>
    </w:p>
    <w:p w:rsidR="00730C10" w:rsidRPr="00730C10" w:rsidRDefault="00730C10" w:rsidP="00730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помните, что ребенок  идет на водоем, только в сопровождении взрослых!</w:t>
      </w:r>
    </w:p>
    <w:p w:rsidR="00730C10" w:rsidRPr="00730C10" w:rsidRDefault="00730C10" w:rsidP="00730C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Рекомендации </w:t>
      </w:r>
      <w:proofErr w:type="gramStart"/>
      <w:r w:rsidRPr="00730C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для</w:t>
      </w:r>
      <w:proofErr w:type="gramEnd"/>
      <w:r w:rsidRPr="00730C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proofErr w:type="gramStart"/>
      <w:r w:rsidRPr="00730C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родители</w:t>
      </w:r>
      <w:proofErr w:type="gramEnd"/>
      <w:r w:rsidRPr="00730C10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(чему необходимо научить детей):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Купаться можно в разрешенных местах, в купальнях или на оборудованных пляжах.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Для купания выбирайте песчаный берег, тихие неглубокие места с чистым дном.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Помните, что при купании категорически запрещается:</w:t>
      </w:r>
    </w:p>
    <w:p w:rsidR="00730C10" w:rsidRPr="00730C10" w:rsidRDefault="00730C10" w:rsidP="00730C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заплывать далеко от берега, выплывать за пределы ограждения мест купания;</w:t>
      </w:r>
    </w:p>
    <w:p w:rsidR="00730C10" w:rsidRPr="00730C10" w:rsidRDefault="00730C10" w:rsidP="00730C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подплывать близко к проходящим катерам, весельным лодкам, </w:t>
      </w:r>
      <w:proofErr w:type="spellStart"/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гидроциклам</w:t>
      </w:r>
      <w:proofErr w:type="spellEnd"/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0C10" w:rsidRPr="00730C10" w:rsidRDefault="00730C10" w:rsidP="00730C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взбираться на технические предупредительные знаки;</w:t>
      </w:r>
    </w:p>
    <w:p w:rsidR="00730C10" w:rsidRPr="00730C10" w:rsidRDefault="00730C10" w:rsidP="00730C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 воду с лодок, катеров и других плавательных средств;</w:t>
      </w:r>
    </w:p>
    <w:p w:rsidR="00730C10" w:rsidRPr="00730C10" w:rsidRDefault="00730C10" w:rsidP="00730C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в вечернее время после захода солнца;</w:t>
      </w:r>
    </w:p>
    <w:p w:rsidR="00730C10" w:rsidRPr="00730C10" w:rsidRDefault="00730C10" w:rsidP="00730C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 воду в незнакомых местах;</w:t>
      </w:r>
    </w:p>
    <w:p w:rsidR="00730C10" w:rsidRPr="00730C10" w:rsidRDefault="00730C10" w:rsidP="00730C1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у крутых, обрывистых берегов.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Помните, что после еды разрешается купаться не раньше чем через полтора - два часа.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 время купания не делайте лишних движений, не переутомляйте себя.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Остерегайтесь водоворотов, никогда не подплывайте к ним близко.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Помните, что причиной гибели на воде часто бывает сковывающая его движения судорога.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Причины этому следующие:</w:t>
      </w:r>
    </w:p>
    <w:p w:rsidR="00730C10" w:rsidRPr="00730C10" w:rsidRDefault="00730C10" w:rsidP="00730C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переохлаждение в воде;</w:t>
      </w:r>
    </w:p>
    <w:p w:rsidR="00730C10" w:rsidRPr="00730C10" w:rsidRDefault="00730C10" w:rsidP="00730C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переутомление мышц;</w:t>
      </w:r>
    </w:p>
    <w:p w:rsidR="00730C10" w:rsidRPr="00730C10" w:rsidRDefault="00730C10" w:rsidP="00730C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купание </w:t>
      </w:r>
      <w:proofErr w:type="gramStart"/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незакалённого</w:t>
      </w:r>
      <w:proofErr w:type="gramEnd"/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воде с низкой температурой;</w:t>
      </w:r>
    </w:p>
    <w:p w:rsidR="00730C10" w:rsidRPr="00730C10" w:rsidRDefault="00730C10" w:rsidP="00730C10">
      <w:pPr>
        <w:shd w:val="clear" w:color="auto" w:fill="FFFFFF"/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C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Во всех случаях рекомендуется по возможности выйти из воды.</w:t>
      </w:r>
    </w:p>
    <w:p w:rsidR="008B5404" w:rsidRDefault="008B5404" w:rsidP="00730C10">
      <w:pPr>
        <w:jc w:val="both"/>
      </w:pPr>
    </w:p>
    <w:sectPr w:rsidR="008B5404" w:rsidSect="008B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950"/>
    <w:multiLevelType w:val="multilevel"/>
    <w:tmpl w:val="65D877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47C1B"/>
    <w:multiLevelType w:val="multilevel"/>
    <w:tmpl w:val="D6C61D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B36E2"/>
    <w:multiLevelType w:val="multilevel"/>
    <w:tmpl w:val="C78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F79A9"/>
    <w:multiLevelType w:val="multilevel"/>
    <w:tmpl w:val="34F4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D66C7"/>
    <w:multiLevelType w:val="hybridMultilevel"/>
    <w:tmpl w:val="67549016"/>
    <w:lvl w:ilvl="0" w:tplc="E7ECD9DC">
      <w:start w:val="1"/>
      <w:numFmt w:val="bullet"/>
      <w:lvlText w:val="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C10"/>
    <w:rsid w:val="00730C10"/>
    <w:rsid w:val="008B5404"/>
    <w:rsid w:val="009235AB"/>
    <w:rsid w:val="00EA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0C10"/>
  </w:style>
  <w:style w:type="paragraph" w:styleId="a4">
    <w:name w:val="List Paragraph"/>
    <w:basedOn w:val="a"/>
    <w:uiPriority w:val="34"/>
    <w:qFormat/>
    <w:rsid w:val="00730C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2015-07-28T05:43:00Z</dcterms:created>
  <dcterms:modified xsi:type="dcterms:W3CDTF">2015-07-28T06:12:00Z</dcterms:modified>
</cp:coreProperties>
</file>